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98" w:rsidRPr="006F429C" w:rsidRDefault="006F429C" w:rsidP="006F429C">
      <w:pPr>
        <w:pStyle w:val="NoSpacing"/>
        <w:tabs>
          <w:tab w:val="left" w:pos="3135"/>
          <w:tab w:val="center" w:pos="4680"/>
        </w:tabs>
        <w:rPr>
          <w:b/>
          <w:sz w:val="32"/>
          <w:szCs w:val="32"/>
        </w:rPr>
      </w:pPr>
      <w:r w:rsidRPr="006F429C">
        <w:rPr>
          <w:b/>
          <w:sz w:val="32"/>
          <w:szCs w:val="32"/>
        </w:rPr>
        <w:tab/>
      </w:r>
      <w:r w:rsidRPr="006F429C">
        <w:rPr>
          <w:b/>
          <w:sz w:val="32"/>
          <w:szCs w:val="32"/>
        </w:rPr>
        <w:tab/>
      </w:r>
      <w:r w:rsidR="00F62830" w:rsidRPr="006F429C">
        <w:rPr>
          <w:b/>
          <w:sz w:val="32"/>
          <w:szCs w:val="32"/>
        </w:rPr>
        <w:t>BISCUITS AND SCONES</w:t>
      </w:r>
    </w:p>
    <w:p w:rsidR="00F62830" w:rsidRDefault="00F62830" w:rsidP="00F62830">
      <w:pPr>
        <w:pStyle w:val="NoSpacing"/>
        <w:jc w:val="center"/>
        <w:rPr>
          <w:b/>
          <w:sz w:val="28"/>
          <w:szCs w:val="28"/>
        </w:rPr>
      </w:pPr>
    </w:p>
    <w:p w:rsidR="00F62830" w:rsidRDefault="00F62830" w:rsidP="00F628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Biscuits are delicate, small breads. Scones are a light cake, like a biscuit. The method for biscuits and scones is very similar. The main difference</w:t>
      </w:r>
      <w:r w:rsidR="00B10F52">
        <w:rPr>
          <w:sz w:val="24"/>
          <w:szCs w:val="24"/>
        </w:rPr>
        <w:t>s</w:t>
      </w:r>
      <w:r>
        <w:rPr>
          <w:sz w:val="24"/>
          <w:szCs w:val="24"/>
        </w:rPr>
        <w:t xml:space="preserve"> appears to be that scones are sweeter or include dried fruit or nuts while biscuits are plain or savoury</w:t>
      </w:r>
      <w:r w:rsidR="00B10F52">
        <w:rPr>
          <w:sz w:val="24"/>
          <w:szCs w:val="24"/>
        </w:rPr>
        <w:t xml:space="preserve"> and scones usually use cream instead of milk, so they are richer in flavour.</w:t>
      </w:r>
    </w:p>
    <w:p w:rsidR="00F62830" w:rsidRDefault="00F62830" w:rsidP="00F62830">
      <w:pPr>
        <w:pStyle w:val="NoSpacing"/>
        <w:rPr>
          <w:sz w:val="24"/>
          <w:szCs w:val="24"/>
        </w:rPr>
      </w:pPr>
    </w:p>
    <w:p w:rsidR="00B10F52" w:rsidRDefault="00B10F52" w:rsidP="00F62830">
      <w:pPr>
        <w:pStyle w:val="NoSpacing"/>
        <w:rPr>
          <w:sz w:val="24"/>
          <w:szCs w:val="24"/>
        </w:rPr>
      </w:pPr>
    </w:p>
    <w:p w:rsidR="00F62830" w:rsidRPr="006F429C" w:rsidRDefault="00F62830" w:rsidP="00F62830">
      <w:pPr>
        <w:pStyle w:val="NoSpacing"/>
        <w:rPr>
          <w:b/>
          <w:sz w:val="28"/>
          <w:szCs w:val="28"/>
        </w:rPr>
      </w:pPr>
      <w:r w:rsidRPr="006F429C">
        <w:rPr>
          <w:b/>
          <w:sz w:val="28"/>
          <w:szCs w:val="28"/>
        </w:rPr>
        <w:t>Main Types of Biscuits:</w:t>
      </w:r>
    </w:p>
    <w:p w:rsidR="00F62830" w:rsidRDefault="003F7B7F" w:rsidP="00F6283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112395</wp:posOffset>
            </wp:positionV>
            <wp:extent cx="1809750" cy="1362075"/>
            <wp:effectExtent l="0" t="0" r="0" b="9525"/>
            <wp:wrapThrough wrapText="bothSides">
              <wp:wrapPolygon edited="0">
                <wp:start x="8185" y="0"/>
                <wp:lineTo x="3411" y="2115"/>
                <wp:lineTo x="1137" y="3927"/>
                <wp:lineTo x="0" y="9063"/>
                <wp:lineTo x="0" y="12990"/>
                <wp:lineTo x="1137" y="14501"/>
                <wp:lineTo x="2274" y="19334"/>
                <wp:lineTo x="2501" y="19938"/>
                <wp:lineTo x="7276" y="21449"/>
                <wp:lineTo x="9777" y="21449"/>
                <wp:lineTo x="11823" y="21449"/>
                <wp:lineTo x="12278" y="21449"/>
                <wp:lineTo x="14552" y="19636"/>
                <wp:lineTo x="15688" y="19334"/>
                <wp:lineTo x="18644" y="15709"/>
                <wp:lineTo x="18417" y="14501"/>
                <wp:lineTo x="21373" y="12990"/>
                <wp:lineTo x="21373" y="10573"/>
                <wp:lineTo x="20463" y="9667"/>
                <wp:lineTo x="17507" y="4834"/>
                <wp:lineTo x="11596" y="0"/>
                <wp:lineTo x="8185" y="0"/>
              </wp:wrapPolygon>
            </wp:wrapThrough>
            <wp:docPr id="1" name="Picture 1" descr="C:\Users\heather\AppData\Local\Microsoft\Windows\Temporary Internet Files\Content.IE5\61KLJ7IW\MC900340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61KLJ7IW\MC90034095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830" w:rsidRDefault="00F62830" w:rsidP="00F628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Rolled Biscuits</w:t>
      </w:r>
    </w:p>
    <w:p w:rsidR="00F62830" w:rsidRDefault="00F62830" w:rsidP="00F628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Dough is turned out on a lightly floured surface and gently kneaded with fingertips, up to 10 turns.</w:t>
      </w:r>
    </w:p>
    <w:p w:rsidR="00F62830" w:rsidRDefault="00F62830" w:rsidP="00F628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Made by rolling out dough to an even thickness and cutting it with a biscuit cutter or rim of a water glass.</w:t>
      </w:r>
    </w:p>
    <w:p w:rsidR="00F62830" w:rsidRDefault="00F62830" w:rsidP="00F628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Baked on an ungreased cookie sheet.</w:t>
      </w:r>
    </w:p>
    <w:p w:rsidR="00F62830" w:rsidRDefault="00F62830" w:rsidP="00F628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Finished product is even in size and shape.</w:t>
      </w:r>
    </w:p>
    <w:p w:rsidR="00F62830" w:rsidRDefault="00F62830" w:rsidP="00F62830">
      <w:pPr>
        <w:pStyle w:val="NoSpacing"/>
        <w:ind w:left="1440"/>
        <w:rPr>
          <w:sz w:val="24"/>
          <w:szCs w:val="24"/>
        </w:rPr>
      </w:pPr>
    </w:p>
    <w:p w:rsidR="00F62830" w:rsidRDefault="00F62830" w:rsidP="00F628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Drop Biscuits</w:t>
      </w:r>
    </w:p>
    <w:p w:rsidR="00F62830" w:rsidRDefault="00F62830" w:rsidP="00F628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Contains more liquid then rolled biscuits, the batter is too sticky to roll.</w:t>
      </w:r>
    </w:p>
    <w:p w:rsidR="00F62830" w:rsidRDefault="00F62830" w:rsidP="00F628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Dough is not kneaded.</w:t>
      </w:r>
    </w:p>
    <w:p w:rsidR="00F62830" w:rsidRDefault="00F62830" w:rsidP="00F628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Made from dropping mounds of dough from a spoon.</w:t>
      </w:r>
    </w:p>
    <w:p w:rsidR="00F62830" w:rsidRDefault="00F62830" w:rsidP="00F628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Baked on </w:t>
      </w:r>
      <w:r w:rsidR="006A031D">
        <w:rPr>
          <w:sz w:val="24"/>
          <w:szCs w:val="24"/>
        </w:rPr>
        <w:t>a greased cookie sheet or dropped onto a casserole as a topping.</w:t>
      </w:r>
    </w:p>
    <w:p w:rsidR="006A031D" w:rsidRPr="00B10F52" w:rsidRDefault="006A031D" w:rsidP="006A031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Finished product is irregular in shape.</w:t>
      </w:r>
    </w:p>
    <w:p w:rsidR="00B10F52" w:rsidRDefault="00B10F52" w:rsidP="006A031D">
      <w:pPr>
        <w:pStyle w:val="NoSpacing"/>
        <w:rPr>
          <w:sz w:val="24"/>
          <w:szCs w:val="24"/>
        </w:rPr>
      </w:pPr>
    </w:p>
    <w:p w:rsidR="00B10F52" w:rsidRDefault="00B10F52" w:rsidP="006A031D">
      <w:pPr>
        <w:pStyle w:val="NoSpacing"/>
        <w:rPr>
          <w:sz w:val="24"/>
          <w:szCs w:val="24"/>
        </w:rPr>
      </w:pPr>
    </w:p>
    <w:p w:rsidR="006A031D" w:rsidRPr="006F429C" w:rsidRDefault="006A031D" w:rsidP="006A031D">
      <w:pPr>
        <w:pStyle w:val="NoSpacing"/>
        <w:rPr>
          <w:b/>
          <w:sz w:val="28"/>
          <w:szCs w:val="28"/>
        </w:rPr>
      </w:pPr>
      <w:r w:rsidRPr="006F429C">
        <w:rPr>
          <w:b/>
          <w:sz w:val="28"/>
          <w:szCs w:val="28"/>
        </w:rPr>
        <w:t>Pastry and Biscuit Method</w:t>
      </w:r>
    </w:p>
    <w:p w:rsidR="006A031D" w:rsidRDefault="006A031D" w:rsidP="006A031D">
      <w:pPr>
        <w:pStyle w:val="NoSpacing"/>
        <w:rPr>
          <w:sz w:val="24"/>
          <w:szCs w:val="24"/>
        </w:rPr>
      </w:pPr>
    </w:p>
    <w:p w:rsidR="006A031D" w:rsidRDefault="006A031D" w:rsidP="006A03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this method the fat is “</w:t>
      </w:r>
      <w:r>
        <w:rPr>
          <w:b/>
          <w:sz w:val="24"/>
          <w:szCs w:val="24"/>
        </w:rPr>
        <w:t>cut in</w:t>
      </w:r>
      <w:r>
        <w:rPr>
          <w:sz w:val="24"/>
          <w:szCs w:val="24"/>
        </w:rPr>
        <w:t xml:space="preserve">” </w:t>
      </w:r>
      <w:r w:rsidR="0099581F">
        <w:rPr>
          <w:sz w:val="24"/>
          <w:szCs w:val="24"/>
        </w:rPr>
        <w:t xml:space="preserve">to </w:t>
      </w:r>
      <w:r>
        <w:rPr>
          <w:sz w:val="24"/>
          <w:szCs w:val="24"/>
        </w:rPr>
        <w:t>the flour. To cut in means to mix solid, usually chilled, fat and flour using a pastry blender, your fingers or 2 knives in a cutting motion. This technique leaves the fat in small pieces in the dough. As the fa</w:t>
      </w:r>
      <w:r w:rsidR="0099581F">
        <w:rPr>
          <w:sz w:val="24"/>
          <w:szCs w:val="24"/>
        </w:rPr>
        <w:t>t</w:t>
      </w:r>
      <w:r>
        <w:rPr>
          <w:sz w:val="24"/>
          <w:szCs w:val="24"/>
        </w:rPr>
        <w:t xml:space="preserve"> melts, it creates layers between the flour, giving the final product a flaky texture.</w:t>
      </w:r>
    </w:p>
    <w:p w:rsidR="006A031D" w:rsidRDefault="006A031D" w:rsidP="006A031D">
      <w:pPr>
        <w:pStyle w:val="NoSpacing"/>
        <w:rPr>
          <w:sz w:val="24"/>
          <w:szCs w:val="24"/>
        </w:rPr>
      </w:pPr>
    </w:p>
    <w:p w:rsidR="006A031D" w:rsidRDefault="006A031D" w:rsidP="006A03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Step 1: Sift together or mix the dry ingredients in a large bowl.</w:t>
      </w:r>
    </w:p>
    <w:p w:rsidR="006A031D" w:rsidRDefault="006A031D" w:rsidP="006A03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031D" w:rsidRDefault="006A031D" w:rsidP="006A031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Step 2: Cut the fat into the flour until the size of small peas or course bread crumbs.</w:t>
      </w:r>
    </w:p>
    <w:p w:rsidR="006A031D" w:rsidRDefault="006A031D" w:rsidP="006A031D">
      <w:pPr>
        <w:pStyle w:val="NoSpacing"/>
        <w:ind w:firstLine="720"/>
        <w:rPr>
          <w:sz w:val="24"/>
          <w:szCs w:val="24"/>
        </w:rPr>
      </w:pPr>
    </w:p>
    <w:p w:rsidR="003F7B7F" w:rsidRDefault="006A031D" w:rsidP="003F7B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Step 3: Make a well in the center of the dry ingredients, as in the muffin method, and add the liquids </w:t>
      </w:r>
      <w:r w:rsidR="0099581F">
        <w:rPr>
          <w:sz w:val="24"/>
          <w:szCs w:val="24"/>
        </w:rPr>
        <w:t>gradually, until JUST moistened</w:t>
      </w:r>
      <w:r>
        <w:rPr>
          <w:sz w:val="24"/>
          <w:szCs w:val="24"/>
        </w:rPr>
        <w:t>. Stir until just blended and form</w:t>
      </w:r>
      <w:r w:rsidR="003F7B7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6F429C">
        <w:rPr>
          <w:sz w:val="24"/>
          <w:szCs w:val="24"/>
        </w:rPr>
        <w:t>soft</w:t>
      </w:r>
      <w:r>
        <w:rPr>
          <w:sz w:val="24"/>
          <w:szCs w:val="24"/>
        </w:rPr>
        <w:t xml:space="preserve"> dough</w:t>
      </w:r>
      <w:r w:rsidR="0099581F">
        <w:rPr>
          <w:sz w:val="24"/>
          <w:szCs w:val="24"/>
        </w:rPr>
        <w:t xml:space="preserve"> that you can press into a ball without having it stick to your hands</w:t>
      </w:r>
      <w:r>
        <w:rPr>
          <w:sz w:val="24"/>
          <w:szCs w:val="24"/>
        </w:rPr>
        <w:t xml:space="preserve">. </w:t>
      </w:r>
    </w:p>
    <w:p w:rsidR="003F7B7F" w:rsidRDefault="003F7B7F" w:rsidP="003F7B7F">
      <w:pPr>
        <w:pStyle w:val="NoSpacing"/>
        <w:rPr>
          <w:sz w:val="24"/>
          <w:szCs w:val="24"/>
        </w:rPr>
      </w:pPr>
    </w:p>
    <w:p w:rsidR="00B10F52" w:rsidRDefault="00B10F52" w:rsidP="003F7B7F">
      <w:pPr>
        <w:pStyle w:val="NoSpacing"/>
        <w:rPr>
          <w:sz w:val="24"/>
          <w:szCs w:val="24"/>
        </w:rPr>
      </w:pPr>
    </w:p>
    <w:p w:rsidR="00B10F52" w:rsidRDefault="00B10F52" w:rsidP="003F7B7F">
      <w:pPr>
        <w:pStyle w:val="NoSpacing"/>
        <w:rPr>
          <w:sz w:val="24"/>
          <w:szCs w:val="24"/>
        </w:rPr>
      </w:pPr>
    </w:p>
    <w:p w:rsidR="00B10F52" w:rsidRDefault="00B10F52" w:rsidP="003F7B7F">
      <w:pPr>
        <w:pStyle w:val="NoSpacing"/>
        <w:rPr>
          <w:sz w:val="24"/>
          <w:szCs w:val="24"/>
        </w:rPr>
      </w:pPr>
    </w:p>
    <w:p w:rsidR="003F7B7F" w:rsidRPr="006F429C" w:rsidRDefault="003F7B7F" w:rsidP="003F7B7F">
      <w:pPr>
        <w:pStyle w:val="NoSpacing"/>
        <w:rPr>
          <w:b/>
          <w:sz w:val="28"/>
          <w:szCs w:val="28"/>
        </w:rPr>
      </w:pPr>
      <w:r w:rsidRPr="006F429C">
        <w:rPr>
          <w:b/>
          <w:sz w:val="28"/>
          <w:szCs w:val="28"/>
        </w:rPr>
        <w:lastRenderedPageBreak/>
        <w:t>Hints and Reminders</w:t>
      </w:r>
    </w:p>
    <w:p w:rsidR="003F7B7F" w:rsidRDefault="003F7B7F" w:rsidP="003F7B7F">
      <w:pPr>
        <w:pStyle w:val="NoSpacing"/>
        <w:rPr>
          <w:b/>
          <w:sz w:val="24"/>
          <w:szCs w:val="24"/>
        </w:rPr>
      </w:pPr>
    </w:p>
    <w:p w:rsidR="003F7B7F" w:rsidRPr="003F7B7F" w:rsidRDefault="003F7B7F" w:rsidP="003F7B7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F7B7F">
        <w:rPr>
          <w:sz w:val="24"/>
          <w:szCs w:val="24"/>
        </w:rPr>
        <w:t>Do not over mix and knead gently so the gluten does not over develop and cause a tough, compact final product.</w:t>
      </w:r>
    </w:p>
    <w:p w:rsidR="003F7B7F" w:rsidRPr="003F7B7F" w:rsidRDefault="003F7B7F" w:rsidP="003F7B7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F7B7F">
        <w:rPr>
          <w:sz w:val="24"/>
          <w:szCs w:val="24"/>
        </w:rPr>
        <w:t>Knead quickly with your fingertips so the warmth of your hands does not melt the fat and cause a tough final product.</w:t>
      </w:r>
    </w:p>
    <w:p w:rsidR="003F7B7F" w:rsidRPr="003F7B7F" w:rsidRDefault="003F7B7F" w:rsidP="003F7B7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F7B7F">
        <w:rPr>
          <w:sz w:val="24"/>
          <w:szCs w:val="24"/>
        </w:rPr>
        <w:t>To ensure even, straight sides, press the biscuit cutter or water glass rim straight down and pull up without twisting.</w:t>
      </w:r>
    </w:p>
    <w:p w:rsidR="003F7B7F" w:rsidRPr="003F7B7F" w:rsidRDefault="003F7B7F" w:rsidP="003F7B7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F7B7F">
        <w:rPr>
          <w:sz w:val="24"/>
          <w:szCs w:val="24"/>
        </w:rPr>
        <w:t>Scrapes of dough may be re-rolled once but work the dough as little as possible. Re-worked dough will not be as tender as the original.</w:t>
      </w:r>
    </w:p>
    <w:p w:rsidR="003F7B7F" w:rsidRPr="00B10F52" w:rsidRDefault="003F7B7F" w:rsidP="003F7B7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F7B7F">
        <w:rPr>
          <w:sz w:val="24"/>
          <w:szCs w:val="24"/>
        </w:rPr>
        <w:t xml:space="preserve">Bake in a hot (450°F) </w:t>
      </w:r>
      <w:r w:rsidRPr="003F7B7F">
        <w:rPr>
          <w:i/>
          <w:sz w:val="24"/>
          <w:szCs w:val="24"/>
        </w:rPr>
        <w:t>preheated</w:t>
      </w:r>
      <w:r w:rsidRPr="003F7B7F">
        <w:rPr>
          <w:sz w:val="24"/>
          <w:szCs w:val="24"/>
        </w:rPr>
        <w:t xml:space="preserve"> oven so biscuits will rise quickly and develop layers.</w:t>
      </w:r>
    </w:p>
    <w:p w:rsidR="003F7B7F" w:rsidRPr="006F429C" w:rsidRDefault="003F7B7F" w:rsidP="003F7B7F">
      <w:pPr>
        <w:pStyle w:val="NoSpacing"/>
        <w:rPr>
          <w:b/>
          <w:sz w:val="28"/>
          <w:szCs w:val="28"/>
        </w:rPr>
      </w:pPr>
      <w:r w:rsidRPr="006F429C">
        <w:rPr>
          <w:b/>
          <w:sz w:val="28"/>
          <w:szCs w:val="28"/>
        </w:rPr>
        <w:t>Ideal Qualities or Characteristics</w:t>
      </w:r>
    </w:p>
    <w:p w:rsidR="003F7B7F" w:rsidRDefault="003F7B7F" w:rsidP="003F7B7F">
      <w:pPr>
        <w:pStyle w:val="NoSpacing"/>
        <w:rPr>
          <w:b/>
          <w:sz w:val="24"/>
          <w:szCs w:val="24"/>
        </w:rPr>
      </w:pPr>
    </w:p>
    <w:p w:rsidR="003F7B7F" w:rsidRDefault="002B5965" w:rsidP="003F7B7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Tender but crisp crumb</w:t>
      </w:r>
    </w:p>
    <w:p w:rsidR="002B5965" w:rsidRDefault="002B5965" w:rsidP="003F7B7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Even, light golden colour</w:t>
      </w:r>
    </w:p>
    <w:p w:rsidR="002B5965" w:rsidRDefault="002B5965" w:rsidP="003F7B7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Flat, slightly bumpy top</w:t>
      </w:r>
    </w:p>
    <w:p w:rsidR="002B5965" w:rsidRDefault="002B5965" w:rsidP="003F7B7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Increases in volume (when baked)</w:t>
      </w:r>
    </w:p>
    <w:p w:rsidR="002B5965" w:rsidRDefault="002B5965" w:rsidP="003F7B7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Straight sides</w:t>
      </w:r>
      <w:bookmarkStart w:id="0" w:name="_GoBack"/>
      <w:bookmarkEnd w:id="0"/>
    </w:p>
    <w:p w:rsidR="002B5965" w:rsidRDefault="002B5965" w:rsidP="003F7B7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Slightly moist, creamy white interior</w:t>
      </w:r>
    </w:p>
    <w:p w:rsidR="002B5965" w:rsidRDefault="002B5965" w:rsidP="003F7B7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Separates into tender layers</w:t>
      </w:r>
    </w:p>
    <w:p w:rsidR="002B5965" w:rsidRPr="006F429C" w:rsidRDefault="002B5965" w:rsidP="002B5965">
      <w:pPr>
        <w:pStyle w:val="NoSpacing"/>
        <w:rPr>
          <w:sz w:val="28"/>
          <w:szCs w:val="28"/>
        </w:rPr>
      </w:pPr>
    </w:p>
    <w:p w:rsidR="002B5965" w:rsidRPr="006F429C" w:rsidRDefault="002B5965" w:rsidP="002B5965">
      <w:pPr>
        <w:pStyle w:val="NoSpacing"/>
        <w:rPr>
          <w:b/>
          <w:sz w:val="28"/>
          <w:szCs w:val="28"/>
        </w:rPr>
      </w:pPr>
      <w:r w:rsidRPr="006F429C">
        <w:rPr>
          <w:b/>
          <w:sz w:val="28"/>
          <w:szCs w:val="28"/>
        </w:rPr>
        <w:t xml:space="preserve">Troubleshooting </w:t>
      </w:r>
    </w:p>
    <w:p w:rsidR="002B5965" w:rsidRDefault="002B5965" w:rsidP="002B5965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B5965" w:rsidTr="002B5965">
        <w:tc>
          <w:tcPr>
            <w:tcW w:w="4788" w:type="dxa"/>
          </w:tcPr>
          <w:p w:rsidR="002B5965" w:rsidRDefault="002B5965" w:rsidP="002B596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B5965" w:rsidRDefault="002B5965" w:rsidP="002B596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</w:t>
            </w:r>
          </w:p>
        </w:tc>
        <w:tc>
          <w:tcPr>
            <w:tcW w:w="4788" w:type="dxa"/>
          </w:tcPr>
          <w:p w:rsidR="002B5965" w:rsidRDefault="002B5965" w:rsidP="002B596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B5965" w:rsidRDefault="002B5965" w:rsidP="002B596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</w:t>
            </w:r>
          </w:p>
          <w:p w:rsidR="002B5965" w:rsidRDefault="002B5965" w:rsidP="002B596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B5965" w:rsidTr="002B5965">
        <w:tc>
          <w:tcPr>
            <w:tcW w:w="4788" w:type="dxa"/>
          </w:tcPr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Rough top crust</w:t>
            </w:r>
          </w:p>
        </w:tc>
        <w:tc>
          <w:tcPr>
            <w:tcW w:w="4788" w:type="dxa"/>
          </w:tcPr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mixed enough</w:t>
            </w:r>
          </w:p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</w:p>
        </w:tc>
      </w:tr>
      <w:tr w:rsidR="002B5965" w:rsidTr="002B5965">
        <w:tc>
          <w:tcPr>
            <w:tcW w:w="4788" w:type="dxa"/>
          </w:tcPr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Unevenly shaped</w:t>
            </w:r>
          </w:p>
        </w:tc>
        <w:tc>
          <w:tcPr>
            <w:tcW w:w="4788" w:type="dxa"/>
          </w:tcPr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mixed</w:t>
            </w:r>
          </w:p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Carelessly cut</w:t>
            </w:r>
          </w:p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</w:p>
        </w:tc>
      </w:tr>
      <w:tr w:rsidR="002B5965" w:rsidTr="002B5965">
        <w:tc>
          <w:tcPr>
            <w:tcW w:w="4788" w:type="dxa"/>
          </w:tcPr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interior</w:t>
            </w:r>
          </w:p>
        </w:tc>
        <w:tc>
          <w:tcPr>
            <w:tcW w:w="4788" w:type="dxa"/>
          </w:tcPr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baked</w:t>
            </w:r>
          </w:p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Spaced too far apart on the pan</w:t>
            </w:r>
          </w:p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Oven not hot enough</w:t>
            </w:r>
          </w:p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enough fat in recipe</w:t>
            </w:r>
          </w:p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</w:p>
        </w:tc>
      </w:tr>
      <w:tr w:rsidR="002B5965" w:rsidTr="002B5965">
        <w:tc>
          <w:tcPr>
            <w:tcW w:w="4788" w:type="dxa"/>
          </w:tcPr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volume</w:t>
            </w:r>
          </w:p>
        </w:tc>
        <w:tc>
          <w:tcPr>
            <w:tcW w:w="4788" w:type="dxa"/>
          </w:tcPr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enough baking powder</w:t>
            </w:r>
          </w:p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Mixture left too long before baking</w:t>
            </w:r>
          </w:p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much fat or fruit</w:t>
            </w:r>
          </w:p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Oven not hot enough</w:t>
            </w:r>
          </w:p>
          <w:p w:rsidR="002B5965" w:rsidRDefault="002B5965" w:rsidP="002B596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62830" w:rsidRPr="00F62830" w:rsidRDefault="00F62830" w:rsidP="00B10F52">
      <w:pPr>
        <w:pStyle w:val="NoSpacing"/>
      </w:pPr>
    </w:p>
    <w:sectPr w:rsidR="00F62830" w:rsidRPr="00F62830" w:rsidSect="00B10F52">
      <w:head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30" w:rsidRDefault="00F62830" w:rsidP="00F62830">
      <w:pPr>
        <w:spacing w:after="0" w:line="240" w:lineRule="auto"/>
      </w:pPr>
      <w:r>
        <w:separator/>
      </w:r>
    </w:p>
  </w:endnote>
  <w:endnote w:type="continuationSeparator" w:id="0">
    <w:p w:rsidR="00F62830" w:rsidRDefault="00F62830" w:rsidP="00F6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30" w:rsidRDefault="00F62830" w:rsidP="00F62830">
      <w:pPr>
        <w:spacing w:after="0" w:line="240" w:lineRule="auto"/>
      </w:pPr>
      <w:r>
        <w:separator/>
      </w:r>
    </w:p>
  </w:footnote>
  <w:footnote w:type="continuationSeparator" w:id="0">
    <w:p w:rsidR="00F62830" w:rsidRDefault="00F62830" w:rsidP="00F6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30" w:rsidRDefault="00F62830" w:rsidP="00F62830">
    <w:pPr>
      <w:pStyle w:val="Header"/>
      <w:jc w:val="right"/>
    </w:pPr>
    <w:r>
      <w:t>Foods 9/10 (B)</w:t>
    </w:r>
  </w:p>
  <w:p w:rsidR="00F62830" w:rsidRDefault="00F628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4814"/>
    <w:multiLevelType w:val="hybridMultilevel"/>
    <w:tmpl w:val="DBF03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20EE"/>
    <w:multiLevelType w:val="hybridMultilevel"/>
    <w:tmpl w:val="6C62440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3B04"/>
    <w:multiLevelType w:val="hybridMultilevel"/>
    <w:tmpl w:val="ABF67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830"/>
    <w:rsid w:val="000F3781"/>
    <w:rsid w:val="001A4998"/>
    <w:rsid w:val="002B5965"/>
    <w:rsid w:val="003F7B7F"/>
    <w:rsid w:val="00556A13"/>
    <w:rsid w:val="006A031D"/>
    <w:rsid w:val="006F429C"/>
    <w:rsid w:val="008909C6"/>
    <w:rsid w:val="0099581F"/>
    <w:rsid w:val="009E2A34"/>
    <w:rsid w:val="00B10F52"/>
    <w:rsid w:val="00F6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8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30"/>
  </w:style>
  <w:style w:type="paragraph" w:styleId="Footer">
    <w:name w:val="footer"/>
    <w:basedOn w:val="Normal"/>
    <w:link w:val="FooterChar"/>
    <w:uiPriority w:val="99"/>
    <w:unhideWhenUsed/>
    <w:rsid w:val="00F6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30"/>
  </w:style>
  <w:style w:type="paragraph" w:styleId="BalloonText">
    <w:name w:val="Balloon Text"/>
    <w:basedOn w:val="Normal"/>
    <w:link w:val="BalloonTextChar"/>
    <w:uiPriority w:val="99"/>
    <w:semiHidden/>
    <w:unhideWhenUsed/>
    <w:rsid w:val="00F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8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30"/>
  </w:style>
  <w:style w:type="paragraph" w:styleId="Footer">
    <w:name w:val="footer"/>
    <w:basedOn w:val="Normal"/>
    <w:link w:val="FooterChar"/>
    <w:uiPriority w:val="99"/>
    <w:unhideWhenUsed/>
    <w:rsid w:val="00F6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30"/>
  </w:style>
  <w:style w:type="paragraph" w:styleId="BalloonText">
    <w:name w:val="Balloon Text"/>
    <w:basedOn w:val="Normal"/>
    <w:link w:val="BalloonTextChar"/>
    <w:uiPriority w:val="99"/>
    <w:semiHidden/>
    <w:unhideWhenUsed/>
    <w:rsid w:val="00F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mv12438</cp:lastModifiedBy>
  <cp:revision>3</cp:revision>
  <dcterms:created xsi:type="dcterms:W3CDTF">2013-10-02T20:03:00Z</dcterms:created>
  <dcterms:modified xsi:type="dcterms:W3CDTF">2013-10-02T20:16:00Z</dcterms:modified>
</cp:coreProperties>
</file>