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BE5" w:rsidRDefault="0018305B" w:rsidP="003712D2">
      <w:pPr>
        <w:jc w:val="right"/>
        <w:rPr>
          <w:rFonts w:ascii="Comic Sans MS" w:hAnsi="Comic Sans MS"/>
          <w:sz w:val="16"/>
          <w:szCs w:val="16"/>
          <w:u w:val="single"/>
        </w:rPr>
      </w:pPr>
      <w:r>
        <w:rPr>
          <w:rFonts w:ascii="Comic Sans MS" w:hAnsi="Comic Sans MS"/>
          <w:sz w:val="16"/>
          <w:szCs w:val="16"/>
          <w:u w:val="single"/>
        </w:rPr>
        <w:t>Foods 10 – 2012</w:t>
      </w:r>
    </w:p>
    <w:p w:rsidR="0018305B" w:rsidRDefault="0018305B" w:rsidP="0018305B">
      <w:pPr>
        <w:spacing w:after="0"/>
        <w:jc w:val="center"/>
        <w:rPr>
          <w:rFonts w:ascii="Comic Sans MS" w:hAnsi="Comic Sans MS"/>
          <w:sz w:val="22"/>
          <w:u w:val="single"/>
        </w:rPr>
      </w:pPr>
      <w:r>
        <w:rPr>
          <w:rFonts w:ascii="Comic Sans MS" w:hAnsi="Comic Sans MS"/>
          <w:sz w:val="40"/>
          <w:szCs w:val="40"/>
          <w:u w:val="single"/>
        </w:rPr>
        <w:t>Baked French (not from France) Fries</w:t>
      </w:r>
    </w:p>
    <w:p w:rsidR="0018305B" w:rsidRPr="001F4D8C" w:rsidRDefault="001F4D8C" w:rsidP="001F4D8C">
      <w:pPr>
        <w:spacing w:after="0"/>
        <w:jc w:val="center"/>
        <w:rPr>
          <w:rFonts w:ascii="Comic Sans MS" w:hAnsi="Comic Sans MS"/>
          <w:sz w:val="20"/>
          <w:szCs w:val="20"/>
          <w:u w:val="single"/>
        </w:rPr>
      </w:pPr>
      <w:r w:rsidRPr="001F4D8C">
        <w:rPr>
          <w:rFonts w:ascii="Comic Sans MS" w:hAnsi="Comic Sans MS"/>
          <w:sz w:val="20"/>
          <w:szCs w:val="20"/>
          <w:u w:val="single"/>
        </w:rPr>
        <w:t>(</w:t>
      </w:r>
      <w:proofErr w:type="gramStart"/>
      <w:r w:rsidRPr="001F4D8C">
        <w:rPr>
          <w:rFonts w:ascii="Comic Sans MS" w:hAnsi="Comic Sans MS"/>
          <w:sz w:val="20"/>
          <w:szCs w:val="20"/>
          <w:u w:val="single"/>
        </w:rPr>
        <w:t>one</w:t>
      </w:r>
      <w:proofErr w:type="gramEnd"/>
      <w:r w:rsidRPr="001F4D8C">
        <w:rPr>
          <w:rFonts w:ascii="Comic Sans MS" w:hAnsi="Comic Sans MS"/>
          <w:sz w:val="20"/>
          <w:szCs w:val="20"/>
          <w:u w:val="single"/>
        </w:rPr>
        <w:t xml:space="preserve"> recipe per unit)</w:t>
      </w:r>
    </w:p>
    <w:p w:rsidR="001F4D8C" w:rsidRDefault="00B261D0" w:rsidP="001F4D8C">
      <w:pPr>
        <w:spacing w:after="0"/>
        <w:rPr>
          <w:rFonts w:ascii="Comic Sans MS" w:hAnsi="Comic Sans MS"/>
          <w:b/>
          <w:sz w:val="22"/>
          <w:u w:val="single"/>
        </w:rPr>
      </w:pPr>
      <w:r>
        <w:rPr>
          <w:rFonts w:ascii="Comic Sans MS" w:hAnsi="Comic Sans MS"/>
          <w:b/>
          <w:noProof/>
          <w:sz w:val="22"/>
          <w:u w:val="single"/>
          <w:lang w:val="en-US"/>
        </w:rPr>
        <w:drawing>
          <wp:anchor distT="0" distB="0" distL="114300" distR="114300" simplePos="0" relativeHeight="251658240" behindDoc="0" locked="0" layoutInCell="1" allowOverlap="1">
            <wp:simplePos x="0" y="0"/>
            <wp:positionH relativeFrom="column">
              <wp:posOffset>4657725</wp:posOffset>
            </wp:positionH>
            <wp:positionV relativeFrom="paragraph">
              <wp:posOffset>90170</wp:posOffset>
            </wp:positionV>
            <wp:extent cx="742950" cy="714375"/>
            <wp:effectExtent l="19050" t="0" r="0" b="0"/>
            <wp:wrapNone/>
            <wp:docPr id="1" name="Picture 1" descr="C:\Documents and Settings\mv12438\Local Settings\Temporary Internet Files\Content.IE5\RBW2YPY4\MC90039160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v12438\Local Settings\Temporary Internet Files\Content.IE5\RBW2YPY4\MC900391608[1].wmf"/>
                    <pic:cNvPicPr>
                      <a:picLocks noChangeAspect="1" noChangeArrowheads="1"/>
                    </pic:cNvPicPr>
                  </pic:nvPicPr>
                  <pic:blipFill>
                    <a:blip r:embed="rId5" cstate="print"/>
                    <a:srcRect/>
                    <a:stretch>
                      <a:fillRect/>
                    </a:stretch>
                  </pic:blipFill>
                  <pic:spPr bwMode="auto">
                    <a:xfrm>
                      <a:off x="0" y="0"/>
                      <a:ext cx="742950" cy="714375"/>
                    </a:xfrm>
                    <a:prstGeom prst="rect">
                      <a:avLst/>
                    </a:prstGeom>
                    <a:noFill/>
                    <a:ln w="9525">
                      <a:noFill/>
                      <a:miter lim="800000"/>
                      <a:headEnd/>
                      <a:tailEnd/>
                    </a:ln>
                  </pic:spPr>
                </pic:pic>
              </a:graphicData>
            </a:graphic>
          </wp:anchor>
        </w:drawing>
      </w:r>
      <w:r w:rsidR="001F4D8C">
        <w:rPr>
          <w:rFonts w:ascii="Comic Sans MS" w:hAnsi="Comic Sans MS"/>
          <w:b/>
          <w:sz w:val="22"/>
          <w:u w:val="single"/>
        </w:rPr>
        <w:t>INGREDIENTS:</w:t>
      </w:r>
    </w:p>
    <w:p w:rsidR="001F4D8C" w:rsidRDefault="001F4D8C" w:rsidP="001F4D8C">
      <w:pPr>
        <w:spacing w:after="0"/>
        <w:rPr>
          <w:rFonts w:ascii="Comic Sans MS" w:hAnsi="Comic Sans MS"/>
          <w:sz w:val="22"/>
        </w:rPr>
      </w:pPr>
      <w:r>
        <w:rPr>
          <w:rFonts w:ascii="Comic Sans MS" w:hAnsi="Comic Sans MS"/>
          <w:sz w:val="22"/>
        </w:rPr>
        <w:t xml:space="preserve">2-3 </w:t>
      </w:r>
      <w:r>
        <w:rPr>
          <w:rFonts w:ascii="Comic Sans MS" w:hAnsi="Comic Sans MS"/>
          <w:sz w:val="22"/>
        </w:rPr>
        <w:tab/>
      </w:r>
      <w:r>
        <w:rPr>
          <w:rFonts w:ascii="Comic Sans MS" w:hAnsi="Comic Sans MS"/>
          <w:sz w:val="22"/>
        </w:rPr>
        <w:tab/>
        <w:t>baking (russet) potatoes</w:t>
      </w:r>
    </w:p>
    <w:p w:rsidR="001F4D8C" w:rsidRDefault="001F4D8C" w:rsidP="001F4D8C">
      <w:pPr>
        <w:spacing w:after="0"/>
        <w:rPr>
          <w:rFonts w:ascii="Comic Sans MS" w:hAnsi="Comic Sans MS"/>
          <w:sz w:val="22"/>
        </w:rPr>
      </w:pPr>
      <w:r>
        <w:rPr>
          <w:rFonts w:ascii="Comic Sans MS" w:hAnsi="Comic Sans MS"/>
          <w:sz w:val="22"/>
        </w:rPr>
        <w:t>25-30</w:t>
      </w:r>
      <w:r>
        <w:rPr>
          <w:rFonts w:ascii="Comic Sans MS" w:hAnsi="Comic Sans MS"/>
          <w:sz w:val="22"/>
        </w:rPr>
        <w:tab/>
      </w:r>
      <w:proofErr w:type="spellStart"/>
      <w:r>
        <w:rPr>
          <w:rFonts w:ascii="Comic Sans MS" w:hAnsi="Comic Sans MS"/>
          <w:sz w:val="22"/>
        </w:rPr>
        <w:t>mL</w:t>
      </w:r>
      <w:proofErr w:type="spellEnd"/>
      <w:r>
        <w:rPr>
          <w:rFonts w:ascii="Comic Sans MS" w:hAnsi="Comic Sans MS"/>
          <w:sz w:val="22"/>
        </w:rPr>
        <w:tab/>
        <w:t>olive oil</w:t>
      </w:r>
    </w:p>
    <w:p w:rsidR="001F4D8C" w:rsidRDefault="001F4D8C" w:rsidP="001F4D8C">
      <w:pPr>
        <w:spacing w:after="0"/>
        <w:rPr>
          <w:rFonts w:ascii="Comic Sans MS" w:hAnsi="Comic Sans MS"/>
          <w:sz w:val="22"/>
        </w:rPr>
      </w:pPr>
      <w:r>
        <w:rPr>
          <w:rFonts w:ascii="Comic Sans MS" w:hAnsi="Comic Sans MS"/>
          <w:sz w:val="22"/>
        </w:rPr>
        <w:t xml:space="preserve">5-10 </w:t>
      </w:r>
      <w:r>
        <w:rPr>
          <w:rFonts w:ascii="Comic Sans MS" w:hAnsi="Comic Sans MS"/>
          <w:sz w:val="22"/>
        </w:rPr>
        <w:tab/>
      </w:r>
      <w:proofErr w:type="spellStart"/>
      <w:r>
        <w:rPr>
          <w:rFonts w:ascii="Comic Sans MS" w:hAnsi="Comic Sans MS"/>
          <w:sz w:val="22"/>
        </w:rPr>
        <w:t>mL</w:t>
      </w:r>
      <w:proofErr w:type="spellEnd"/>
      <w:r>
        <w:rPr>
          <w:rFonts w:ascii="Comic Sans MS" w:hAnsi="Comic Sans MS"/>
          <w:sz w:val="22"/>
        </w:rPr>
        <w:tab/>
        <w:t>lemon juice</w:t>
      </w:r>
    </w:p>
    <w:p w:rsidR="001F4D8C" w:rsidRDefault="001F4D8C" w:rsidP="001F4D8C">
      <w:pPr>
        <w:spacing w:after="0"/>
        <w:rPr>
          <w:rFonts w:ascii="Comic Sans MS" w:hAnsi="Comic Sans MS"/>
          <w:sz w:val="22"/>
        </w:rPr>
      </w:pPr>
    </w:p>
    <w:p w:rsidR="001F4D8C" w:rsidRDefault="001F4D8C" w:rsidP="001F4D8C">
      <w:pPr>
        <w:spacing w:after="0"/>
        <w:rPr>
          <w:rFonts w:ascii="Comic Sans MS" w:hAnsi="Comic Sans MS"/>
          <w:sz w:val="22"/>
        </w:rPr>
      </w:pPr>
      <w:r>
        <w:rPr>
          <w:rFonts w:ascii="Comic Sans MS" w:hAnsi="Comic Sans MS"/>
          <w:b/>
          <w:sz w:val="22"/>
        </w:rPr>
        <w:t>*OPTIONAL*</w:t>
      </w:r>
      <w:r>
        <w:rPr>
          <w:rFonts w:ascii="Comic Sans MS" w:hAnsi="Comic Sans MS"/>
          <w:sz w:val="22"/>
        </w:rPr>
        <w:t xml:space="preserve"> - Don’t use too much or too many together – </w:t>
      </w:r>
      <w:r w:rsidRPr="001F4D8C">
        <w:rPr>
          <w:rFonts w:ascii="Comic Sans MS" w:hAnsi="Comic Sans MS"/>
          <w:b/>
          <w:sz w:val="22"/>
        </w:rPr>
        <w:t xml:space="preserve">maximum 5 </w:t>
      </w:r>
      <w:proofErr w:type="spellStart"/>
      <w:r w:rsidRPr="001F4D8C">
        <w:rPr>
          <w:rFonts w:ascii="Comic Sans MS" w:hAnsi="Comic Sans MS"/>
          <w:b/>
          <w:sz w:val="22"/>
        </w:rPr>
        <w:t>mL</w:t>
      </w:r>
      <w:proofErr w:type="spellEnd"/>
      <w:r>
        <w:rPr>
          <w:rFonts w:ascii="Comic Sans MS" w:hAnsi="Comic Sans MS"/>
          <w:sz w:val="22"/>
        </w:rPr>
        <w:t xml:space="preserve"> of any one spice. Overuse of chilli powder will not make fries extra-spicy, but will make them bitter tasting. Instead, ask for a few drops of hot sauce or some hot pepper powder.</w:t>
      </w:r>
    </w:p>
    <w:p w:rsidR="001F4D8C" w:rsidRDefault="001F4D8C" w:rsidP="001F4D8C">
      <w:pPr>
        <w:pStyle w:val="ListParagraph"/>
        <w:numPr>
          <w:ilvl w:val="0"/>
          <w:numId w:val="1"/>
        </w:numPr>
        <w:spacing w:after="0"/>
        <w:rPr>
          <w:rFonts w:ascii="Comic Sans MS" w:hAnsi="Comic Sans MS"/>
          <w:sz w:val="22"/>
        </w:rPr>
      </w:pPr>
      <w:r w:rsidRPr="001F4D8C">
        <w:rPr>
          <w:rFonts w:ascii="Comic Sans MS" w:hAnsi="Comic Sans MS"/>
          <w:sz w:val="22"/>
        </w:rPr>
        <w:t>Salt/pepper</w:t>
      </w:r>
    </w:p>
    <w:p w:rsidR="001F4D8C" w:rsidRDefault="00B261D0" w:rsidP="001F4D8C">
      <w:pPr>
        <w:pStyle w:val="ListParagraph"/>
        <w:numPr>
          <w:ilvl w:val="0"/>
          <w:numId w:val="1"/>
        </w:numPr>
        <w:spacing w:after="0"/>
        <w:rPr>
          <w:rFonts w:ascii="Comic Sans MS" w:hAnsi="Comic Sans MS"/>
          <w:sz w:val="22"/>
        </w:rPr>
      </w:pPr>
      <w:r>
        <w:rPr>
          <w:rFonts w:ascii="Comic Sans MS" w:hAnsi="Comic Sans MS"/>
          <w:noProof/>
          <w:sz w:val="22"/>
          <w:lang w:val="en-US"/>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94615</wp:posOffset>
            </wp:positionV>
            <wp:extent cx="933450" cy="876300"/>
            <wp:effectExtent l="19050" t="0" r="0" b="0"/>
            <wp:wrapNone/>
            <wp:docPr id="4" name="Picture 4" descr="C:\Documents and Settings\mv12438\Local Settings\Temporary Internet Files\Content.IE5\0UTDM41U\MC9000195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mv12438\Local Settings\Temporary Internet Files\Content.IE5\0UTDM41U\MC900019514[1].wmf"/>
                    <pic:cNvPicPr>
                      <a:picLocks noChangeAspect="1" noChangeArrowheads="1"/>
                    </pic:cNvPicPr>
                  </pic:nvPicPr>
                  <pic:blipFill>
                    <a:blip r:embed="rId6" cstate="print"/>
                    <a:srcRect/>
                    <a:stretch>
                      <a:fillRect/>
                    </a:stretch>
                  </pic:blipFill>
                  <pic:spPr bwMode="auto">
                    <a:xfrm>
                      <a:off x="0" y="0"/>
                      <a:ext cx="933450" cy="876300"/>
                    </a:xfrm>
                    <a:prstGeom prst="rect">
                      <a:avLst/>
                    </a:prstGeom>
                    <a:noFill/>
                    <a:ln w="9525">
                      <a:noFill/>
                      <a:miter lim="800000"/>
                      <a:headEnd/>
                      <a:tailEnd/>
                    </a:ln>
                  </pic:spPr>
                </pic:pic>
              </a:graphicData>
            </a:graphic>
          </wp:anchor>
        </w:drawing>
      </w:r>
      <w:r w:rsidR="001F4D8C">
        <w:rPr>
          <w:rFonts w:ascii="Comic Sans MS" w:hAnsi="Comic Sans MS"/>
          <w:sz w:val="22"/>
        </w:rPr>
        <w:t>Paprika</w:t>
      </w:r>
    </w:p>
    <w:p w:rsidR="001F4D8C" w:rsidRDefault="001F4D8C" w:rsidP="001F4D8C">
      <w:pPr>
        <w:pStyle w:val="ListParagraph"/>
        <w:numPr>
          <w:ilvl w:val="0"/>
          <w:numId w:val="1"/>
        </w:numPr>
        <w:spacing w:after="0"/>
        <w:rPr>
          <w:rFonts w:ascii="Comic Sans MS" w:hAnsi="Comic Sans MS"/>
          <w:sz w:val="22"/>
        </w:rPr>
      </w:pPr>
      <w:r>
        <w:rPr>
          <w:rFonts w:ascii="Comic Sans MS" w:hAnsi="Comic Sans MS"/>
          <w:sz w:val="22"/>
        </w:rPr>
        <w:t>Garlic powder</w:t>
      </w:r>
    </w:p>
    <w:p w:rsidR="001F4D8C" w:rsidRDefault="001F4D8C" w:rsidP="001F4D8C">
      <w:pPr>
        <w:pStyle w:val="ListParagraph"/>
        <w:numPr>
          <w:ilvl w:val="0"/>
          <w:numId w:val="1"/>
        </w:numPr>
        <w:spacing w:after="0"/>
        <w:rPr>
          <w:rFonts w:ascii="Comic Sans MS" w:hAnsi="Comic Sans MS"/>
          <w:sz w:val="22"/>
        </w:rPr>
      </w:pPr>
      <w:r>
        <w:rPr>
          <w:rFonts w:ascii="Comic Sans MS" w:hAnsi="Comic Sans MS"/>
          <w:sz w:val="22"/>
        </w:rPr>
        <w:t>Onion powder</w:t>
      </w:r>
    </w:p>
    <w:p w:rsidR="001F4D8C" w:rsidRDefault="001F4D8C" w:rsidP="001F4D8C">
      <w:pPr>
        <w:pStyle w:val="ListParagraph"/>
        <w:numPr>
          <w:ilvl w:val="0"/>
          <w:numId w:val="1"/>
        </w:numPr>
        <w:spacing w:after="0"/>
        <w:rPr>
          <w:rFonts w:ascii="Comic Sans MS" w:hAnsi="Comic Sans MS"/>
          <w:sz w:val="22"/>
        </w:rPr>
      </w:pPr>
      <w:r>
        <w:rPr>
          <w:rFonts w:ascii="Comic Sans MS" w:hAnsi="Comic Sans MS"/>
          <w:sz w:val="22"/>
        </w:rPr>
        <w:t>Chilli powder</w:t>
      </w:r>
    </w:p>
    <w:p w:rsidR="001F4D8C" w:rsidRPr="00511CDA" w:rsidRDefault="001F4D8C" w:rsidP="00511CDA">
      <w:pPr>
        <w:spacing w:after="0"/>
        <w:rPr>
          <w:rFonts w:ascii="Comic Sans MS" w:hAnsi="Comic Sans MS"/>
          <w:sz w:val="22"/>
        </w:rPr>
      </w:pPr>
    </w:p>
    <w:p w:rsidR="0018305B" w:rsidRDefault="00511CDA" w:rsidP="00511CDA">
      <w:pPr>
        <w:spacing w:after="0"/>
        <w:rPr>
          <w:rFonts w:ascii="Comic Sans MS" w:hAnsi="Comic Sans MS"/>
          <w:sz w:val="22"/>
        </w:rPr>
      </w:pPr>
      <w:r w:rsidRPr="00511CDA">
        <w:rPr>
          <w:rFonts w:ascii="Comic Sans MS" w:hAnsi="Comic Sans MS"/>
          <w:b/>
          <w:sz w:val="22"/>
          <w:u w:val="single"/>
        </w:rPr>
        <w:t>METHOD:</w:t>
      </w:r>
    </w:p>
    <w:p w:rsidR="00511CDA" w:rsidRDefault="00511CDA" w:rsidP="00511CDA">
      <w:pPr>
        <w:pStyle w:val="ListParagraph"/>
        <w:numPr>
          <w:ilvl w:val="0"/>
          <w:numId w:val="2"/>
        </w:numPr>
        <w:spacing w:after="0"/>
        <w:ind w:left="360"/>
        <w:rPr>
          <w:rFonts w:ascii="Comic Sans MS" w:hAnsi="Comic Sans MS"/>
          <w:sz w:val="22"/>
        </w:rPr>
      </w:pPr>
      <w:r>
        <w:rPr>
          <w:rFonts w:ascii="Comic Sans MS" w:hAnsi="Comic Sans MS"/>
          <w:sz w:val="22"/>
        </w:rPr>
        <w:t xml:space="preserve">Position oven rack in the centre and </w:t>
      </w:r>
      <w:r>
        <w:rPr>
          <w:rFonts w:ascii="Comic Sans MS" w:hAnsi="Comic Sans MS"/>
          <w:b/>
          <w:sz w:val="22"/>
        </w:rPr>
        <w:t>preheat</w:t>
      </w:r>
      <w:r>
        <w:rPr>
          <w:rFonts w:ascii="Comic Sans MS" w:hAnsi="Comic Sans MS"/>
          <w:sz w:val="22"/>
        </w:rPr>
        <w:t xml:space="preserve"> oven to 450 ºF (230ºC if your home oven is metric).</w:t>
      </w:r>
    </w:p>
    <w:p w:rsidR="00511CDA" w:rsidRDefault="00511CDA" w:rsidP="00511CDA">
      <w:pPr>
        <w:pStyle w:val="ListParagraph"/>
        <w:numPr>
          <w:ilvl w:val="0"/>
          <w:numId w:val="2"/>
        </w:numPr>
        <w:spacing w:after="0"/>
        <w:ind w:left="360"/>
        <w:rPr>
          <w:rFonts w:ascii="Comic Sans MS" w:hAnsi="Comic Sans MS"/>
          <w:sz w:val="22"/>
        </w:rPr>
      </w:pPr>
      <w:r w:rsidRPr="00511CDA">
        <w:rPr>
          <w:rFonts w:ascii="Comic Sans MS" w:hAnsi="Comic Sans MS"/>
          <w:b/>
          <w:sz w:val="22"/>
          <w:u w:val="single"/>
        </w:rPr>
        <w:t>Lightly</w:t>
      </w:r>
      <w:r>
        <w:rPr>
          <w:rFonts w:ascii="Comic Sans MS" w:hAnsi="Comic Sans MS"/>
          <w:sz w:val="22"/>
        </w:rPr>
        <w:t xml:space="preserve"> grease a baking sheet with shortening.</w:t>
      </w:r>
    </w:p>
    <w:p w:rsidR="00511CDA" w:rsidRDefault="00511CDA" w:rsidP="00511CDA">
      <w:pPr>
        <w:pStyle w:val="ListParagraph"/>
        <w:numPr>
          <w:ilvl w:val="0"/>
          <w:numId w:val="2"/>
        </w:numPr>
        <w:spacing w:after="0"/>
        <w:ind w:left="360"/>
        <w:rPr>
          <w:rFonts w:ascii="Comic Sans MS" w:hAnsi="Comic Sans MS"/>
          <w:sz w:val="22"/>
        </w:rPr>
      </w:pPr>
      <w:r>
        <w:rPr>
          <w:rFonts w:ascii="Comic Sans MS" w:hAnsi="Comic Sans MS"/>
          <w:sz w:val="22"/>
        </w:rPr>
        <w:t>Stir lemon juice into a large mixing bowl filled 2/3 full with cold water.</w:t>
      </w:r>
    </w:p>
    <w:p w:rsidR="00511CDA" w:rsidRPr="00511CDA" w:rsidRDefault="00511CDA" w:rsidP="00511CDA">
      <w:pPr>
        <w:pStyle w:val="ListParagraph"/>
        <w:numPr>
          <w:ilvl w:val="0"/>
          <w:numId w:val="2"/>
        </w:numPr>
        <w:spacing w:after="0"/>
        <w:ind w:left="360"/>
        <w:rPr>
          <w:rFonts w:ascii="Comic Sans MS" w:hAnsi="Comic Sans MS"/>
          <w:sz w:val="22"/>
        </w:rPr>
      </w:pPr>
      <w:r>
        <w:rPr>
          <w:rFonts w:ascii="Comic Sans MS" w:hAnsi="Comic Sans MS"/>
          <w:sz w:val="22"/>
        </w:rPr>
        <w:t>Mix olive oil with optional spices.</w:t>
      </w:r>
    </w:p>
    <w:p w:rsidR="00511CDA" w:rsidRDefault="00511CDA" w:rsidP="00511CDA">
      <w:pPr>
        <w:pStyle w:val="ListParagraph"/>
        <w:numPr>
          <w:ilvl w:val="0"/>
          <w:numId w:val="2"/>
        </w:numPr>
        <w:spacing w:after="0"/>
        <w:ind w:left="360"/>
        <w:rPr>
          <w:rFonts w:ascii="Comic Sans MS" w:hAnsi="Comic Sans MS"/>
          <w:sz w:val="22"/>
        </w:rPr>
      </w:pPr>
      <w:r>
        <w:rPr>
          <w:rFonts w:ascii="Comic Sans MS" w:hAnsi="Comic Sans MS"/>
          <w:sz w:val="22"/>
        </w:rPr>
        <w:t>Scrub or peel (optional) your potatoes and cut them into wedges or strips (“batons”). Thinner (like McDonalds) will bake faster. As you cut them, put potatoes in the lemon water to prevent browning.</w:t>
      </w:r>
    </w:p>
    <w:p w:rsidR="00511CDA" w:rsidRDefault="00511CDA" w:rsidP="00511CDA">
      <w:pPr>
        <w:pStyle w:val="ListParagraph"/>
        <w:numPr>
          <w:ilvl w:val="0"/>
          <w:numId w:val="2"/>
        </w:numPr>
        <w:spacing w:after="0"/>
        <w:ind w:left="360"/>
        <w:rPr>
          <w:rFonts w:ascii="Comic Sans MS" w:hAnsi="Comic Sans MS"/>
          <w:sz w:val="22"/>
        </w:rPr>
      </w:pPr>
      <w:r>
        <w:rPr>
          <w:rFonts w:ascii="Comic Sans MS" w:hAnsi="Comic Sans MS"/>
          <w:sz w:val="22"/>
        </w:rPr>
        <w:t>After all potatoes have been cut, drain them in a colander and pat dry with paper towel.</w:t>
      </w:r>
    </w:p>
    <w:p w:rsidR="00511CDA" w:rsidRDefault="00511CDA" w:rsidP="00511CDA">
      <w:pPr>
        <w:pStyle w:val="ListParagraph"/>
        <w:numPr>
          <w:ilvl w:val="0"/>
          <w:numId w:val="2"/>
        </w:numPr>
        <w:spacing w:after="0"/>
        <w:ind w:left="360"/>
        <w:rPr>
          <w:rFonts w:ascii="Comic Sans MS" w:hAnsi="Comic Sans MS"/>
          <w:sz w:val="22"/>
        </w:rPr>
      </w:pPr>
      <w:r>
        <w:rPr>
          <w:rFonts w:ascii="Comic Sans MS" w:hAnsi="Comic Sans MS"/>
          <w:sz w:val="22"/>
        </w:rPr>
        <w:t>Toss potatoes in oil/spice mixture to coat and spread them out in a single layer on the pan.</w:t>
      </w:r>
    </w:p>
    <w:p w:rsidR="0018305B" w:rsidRPr="00511CDA" w:rsidRDefault="00511CDA" w:rsidP="0018305B">
      <w:pPr>
        <w:pStyle w:val="ListParagraph"/>
        <w:numPr>
          <w:ilvl w:val="0"/>
          <w:numId w:val="2"/>
        </w:numPr>
        <w:spacing w:after="0"/>
        <w:ind w:left="360"/>
        <w:rPr>
          <w:rFonts w:ascii="Comic Sans MS" w:hAnsi="Comic Sans MS"/>
          <w:sz w:val="22"/>
          <w:u w:val="single"/>
        </w:rPr>
      </w:pPr>
      <w:r w:rsidRPr="00511CDA">
        <w:rPr>
          <w:rFonts w:ascii="Comic Sans MS" w:hAnsi="Comic Sans MS"/>
          <w:sz w:val="22"/>
        </w:rPr>
        <w:t>Bake</w:t>
      </w:r>
      <w:r>
        <w:rPr>
          <w:rFonts w:ascii="Comic Sans MS" w:hAnsi="Comic Sans MS"/>
          <w:sz w:val="22"/>
        </w:rPr>
        <w:t xml:space="preserve"> for 30-35 minutes (flip fries halfway through) until golden brown.</w:t>
      </w:r>
    </w:p>
    <w:p w:rsidR="00511CDA" w:rsidRPr="00511CDA" w:rsidRDefault="00ED5B0B" w:rsidP="0018305B">
      <w:pPr>
        <w:pStyle w:val="ListParagraph"/>
        <w:numPr>
          <w:ilvl w:val="0"/>
          <w:numId w:val="2"/>
        </w:numPr>
        <w:spacing w:after="0"/>
        <w:ind w:left="360"/>
        <w:rPr>
          <w:rFonts w:ascii="Comic Sans MS" w:hAnsi="Comic Sans MS"/>
          <w:sz w:val="22"/>
          <w:u w:val="single"/>
        </w:rPr>
      </w:pPr>
      <w:r>
        <w:rPr>
          <w:rFonts w:ascii="Comic Sans MS" w:hAnsi="Comic Sans MS"/>
          <w:sz w:val="22"/>
        </w:rPr>
        <w:t>Transfer to plate(s) and serve with ketchup and/or mayo. Plain is also good.</w:t>
      </w:r>
    </w:p>
    <w:p w:rsidR="001F4D8C" w:rsidRPr="00ED5B0B" w:rsidRDefault="0018305B" w:rsidP="00ED5B0B">
      <w:pPr>
        <w:pStyle w:val="NormalWeb"/>
        <w:spacing w:after="0" w:afterAutospacing="0"/>
        <w:rPr>
          <w:sz w:val="20"/>
          <w:szCs w:val="20"/>
        </w:rPr>
      </w:pPr>
      <w:r w:rsidRPr="00ED5B0B">
        <w:rPr>
          <w:sz w:val="20"/>
          <w:szCs w:val="20"/>
        </w:rPr>
        <w:t xml:space="preserve">We all know that French fries aren't really French, so why do we call them as such? </w:t>
      </w:r>
      <w:r w:rsidRPr="00ED5B0B">
        <w:rPr>
          <w:i/>
          <w:iCs/>
          <w:sz w:val="20"/>
          <w:szCs w:val="20"/>
        </w:rPr>
        <w:t>Do you know?</w:t>
      </w:r>
      <w:r w:rsidR="001F4D8C" w:rsidRPr="00ED5B0B">
        <w:rPr>
          <w:sz w:val="20"/>
          <w:szCs w:val="20"/>
        </w:rPr>
        <w:t xml:space="preserve"> </w:t>
      </w:r>
    </w:p>
    <w:p w:rsidR="001F4D8C" w:rsidRPr="00ED5B0B" w:rsidRDefault="001F4D8C" w:rsidP="001F4D8C">
      <w:pPr>
        <w:pStyle w:val="NormalWeb"/>
        <w:rPr>
          <w:sz w:val="20"/>
          <w:szCs w:val="20"/>
        </w:rPr>
      </w:pPr>
      <w:r w:rsidRPr="00ED5B0B">
        <w:rPr>
          <w:sz w:val="20"/>
          <w:szCs w:val="20"/>
        </w:rPr>
        <w:t>In America, we call most forms of sliced potato which is then cooked by almost any method... a French fry. Other parts of the world, most notably Europe, the term French fry is used only to describe the thinly sliced style of fries (think McDonalds vs. Red Robin... yum). The thicker cut fries (or as some may know them as steak fries) are typically called chips, which are pan fried in a skillet like the photo above.</w:t>
      </w:r>
    </w:p>
    <w:p w:rsidR="001F4D8C" w:rsidRPr="00ED5B0B" w:rsidRDefault="00B261D0" w:rsidP="001F4D8C">
      <w:pPr>
        <w:pStyle w:val="NormalWeb"/>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4752975</wp:posOffset>
            </wp:positionH>
            <wp:positionV relativeFrom="paragraph">
              <wp:posOffset>320675</wp:posOffset>
            </wp:positionV>
            <wp:extent cx="800100" cy="838200"/>
            <wp:effectExtent l="19050" t="0" r="0" b="0"/>
            <wp:wrapNone/>
            <wp:docPr id="2" name="Picture 2" descr="C:\Documents and Settings\mv12438\Local Settings\Temporary Internet Files\Content.IE5\0UTDM41U\MC9003231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mv12438\Local Settings\Temporary Internet Files\Content.IE5\0UTDM41U\MC900323144[1].wmf"/>
                    <pic:cNvPicPr>
                      <a:picLocks noChangeAspect="1" noChangeArrowheads="1"/>
                    </pic:cNvPicPr>
                  </pic:nvPicPr>
                  <pic:blipFill>
                    <a:blip r:embed="rId7" cstate="print"/>
                    <a:srcRect/>
                    <a:stretch>
                      <a:fillRect/>
                    </a:stretch>
                  </pic:blipFill>
                  <pic:spPr bwMode="auto">
                    <a:xfrm>
                      <a:off x="0" y="0"/>
                      <a:ext cx="800100" cy="838200"/>
                    </a:xfrm>
                    <a:prstGeom prst="rect">
                      <a:avLst/>
                    </a:prstGeom>
                    <a:noFill/>
                    <a:ln w="9525">
                      <a:noFill/>
                      <a:miter lim="800000"/>
                      <a:headEnd/>
                      <a:tailEnd/>
                    </a:ln>
                  </pic:spPr>
                </pic:pic>
              </a:graphicData>
            </a:graphic>
          </wp:anchor>
        </w:drawing>
      </w:r>
      <w:r w:rsidR="001F4D8C" w:rsidRPr="00ED5B0B">
        <w:rPr>
          <w:sz w:val="20"/>
          <w:szCs w:val="20"/>
        </w:rPr>
        <w:t>In French, '</w:t>
      </w:r>
      <w:proofErr w:type="spellStart"/>
      <w:r w:rsidR="001F4D8C" w:rsidRPr="00ED5B0B">
        <w:rPr>
          <w:sz w:val="20"/>
          <w:szCs w:val="20"/>
        </w:rPr>
        <w:t>frite</w:t>
      </w:r>
      <w:proofErr w:type="spellEnd"/>
      <w:r w:rsidR="001F4D8C" w:rsidRPr="00ED5B0B">
        <w:rPr>
          <w:sz w:val="20"/>
          <w:szCs w:val="20"/>
        </w:rPr>
        <w:t>' is used to denote the process of deep frying a food, but in America when we say 'fried' it can mean anything from pan frying to sautéing or even full out deep frying. So by adding the word French before our fry it denotes what type of fried potato product we're actually talking about. Skinny and deep fried vs. fat and pan fried.</w:t>
      </w:r>
    </w:p>
    <w:p w:rsidR="001F4D8C" w:rsidRPr="00ED5B0B" w:rsidRDefault="001F4D8C" w:rsidP="001F4D8C">
      <w:pPr>
        <w:pStyle w:val="NormalWeb"/>
        <w:rPr>
          <w:sz w:val="20"/>
          <w:szCs w:val="20"/>
        </w:rPr>
      </w:pPr>
      <w:r w:rsidRPr="00ED5B0B">
        <w:rPr>
          <w:sz w:val="20"/>
          <w:szCs w:val="20"/>
        </w:rPr>
        <w:t>Who knew the potato was so complicated? All we know is that they're extra tasty!</w:t>
      </w:r>
    </w:p>
    <w:p w:rsidR="00ED5B0B" w:rsidRPr="00ED5B0B" w:rsidRDefault="001F4D8C" w:rsidP="00ED5B0B">
      <w:pPr>
        <w:pStyle w:val="NormalWeb"/>
        <w:spacing w:before="0" w:beforeAutospacing="0" w:after="0" w:afterAutospacing="0"/>
        <w:rPr>
          <w:sz w:val="18"/>
          <w:szCs w:val="18"/>
          <w:lang w:val="fr-CA"/>
        </w:rPr>
      </w:pPr>
      <w:r w:rsidRPr="00ED5B0B">
        <w:rPr>
          <w:sz w:val="20"/>
          <w:szCs w:val="20"/>
          <w:u w:val="single"/>
          <w:lang w:val="fr-CA"/>
        </w:rPr>
        <w:t>Source:</w:t>
      </w:r>
      <w:r w:rsidRPr="00ED5B0B">
        <w:rPr>
          <w:sz w:val="20"/>
          <w:szCs w:val="20"/>
          <w:lang w:val="fr-CA"/>
        </w:rPr>
        <w:t xml:space="preserve"> </w:t>
      </w:r>
      <w:hyperlink r:id="rId8" w:history="1">
        <w:r w:rsidR="00ED5B0B" w:rsidRPr="00ED5B0B">
          <w:rPr>
            <w:rStyle w:val="Hyperlink"/>
            <w:sz w:val="20"/>
            <w:szCs w:val="20"/>
            <w:lang w:val="fr-CA"/>
          </w:rPr>
          <w:t>http://www.thekitchn.com/why-french-fries-arent-french-128202</w:t>
        </w:r>
      </w:hyperlink>
    </w:p>
    <w:sectPr w:rsidR="00ED5B0B" w:rsidRPr="00ED5B0B" w:rsidSect="00511CDA">
      <w:pgSz w:w="12240" w:h="15840"/>
      <w:pgMar w:top="720" w:right="900" w:bottom="720" w:left="9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16B40"/>
    <w:multiLevelType w:val="hybridMultilevel"/>
    <w:tmpl w:val="65E8E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4F46F26"/>
    <w:multiLevelType w:val="hybridMultilevel"/>
    <w:tmpl w:val="AA6C5A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283A55"/>
    <w:rsid w:val="0018305B"/>
    <w:rsid w:val="001F4D8C"/>
    <w:rsid w:val="00283A55"/>
    <w:rsid w:val="00283F7D"/>
    <w:rsid w:val="003712D2"/>
    <w:rsid w:val="00511CDA"/>
    <w:rsid w:val="00B261D0"/>
    <w:rsid w:val="00DC5BE5"/>
    <w:rsid w:val="00E807AA"/>
    <w:rsid w:val="00ED5B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305B"/>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1F4D8C"/>
    <w:pPr>
      <w:ind w:left="720"/>
      <w:contextualSpacing/>
    </w:pPr>
  </w:style>
  <w:style w:type="character" w:styleId="Hyperlink">
    <w:name w:val="Hyperlink"/>
    <w:basedOn w:val="DefaultParagraphFont"/>
    <w:uiPriority w:val="99"/>
    <w:unhideWhenUsed/>
    <w:rsid w:val="00ED5B0B"/>
    <w:rPr>
      <w:color w:val="0000FF" w:themeColor="hyperlink"/>
      <w:u w:val="single"/>
    </w:rPr>
  </w:style>
  <w:style w:type="paragraph" w:styleId="BalloonText">
    <w:name w:val="Balloon Text"/>
    <w:basedOn w:val="Normal"/>
    <w:link w:val="BalloonTextChar"/>
    <w:uiPriority w:val="99"/>
    <w:semiHidden/>
    <w:unhideWhenUsed/>
    <w:rsid w:val="00B26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1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207297">
      <w:bodyDiv w:val="1"/>
      <w:marLeft w:val="0"/>
      <w:marRight w:val="0"/>
      <w:marTop w:val="0"/>
      <w:marBottom w:val="0"/>
      <w:divBdr>
        <w:top w:val="none" w:sz="0" w:space="0" w:color="auto"/>
        <w:left w:val="none" w:sz="0" w:space="0" w:color="auto"/>
        <w:bottom w:val="none" w:sz="0" w:space="0" w:color="auto"/>
        <w:right w:val="none" w:sz="0" w:space="0" w:color="auto"/>
      </w:divBdr>
      <w:divsChild>
        <w:div w:id="799420847">
          <w:marLeft w:val="0"/>
          <w:marRight w:val="0"/>
          <w:marTop w:val="0"/>
          <w:marBottom w:val="0"/>
          <w:divBdr>
            <w:top w:val="none" w:sz="0" w:space="0" w:color="auto"/>
            <w:left w:val="none" w:sz="0" w:space="0" w:color="auto"/>
            <w:bottom w:val="none" w:sz="0" w:space="0" w:color="auto"/>
            <w:right w:val="none" w:sz="0" w:space="0" w:color="auto"/>
          </w:divBdr>
          <w:divsChild>
            <w:div w:id="19209726">
              <w:marLeft w:val="0"/>
              <w:marRight w:val="0"/>
              <w:marTop w:val="0"/>
              <w:marBottom w:val="0"/>
              <w:divBdr>
                <w:top w:val="none" w:sz="0" w:space="0" w:color="auto"/>
                <w:left w:val="none" w:sz="0" w:space="0" w:color="auto"/>
                <w:bottom w:val="none" w:sz="0" w:space="0" w:color="auto"/>
                <w:right w:val="none" w:sz="0" w:space="0" w:color="auto"/>
              </w:divBdr>
              <w:divsChild>
                <w:div w:id="385573074">
                  <w:marLeft w:val="0"/>
                  <w:marRight w:val="0"/>
                  <w:marTop w:val="0"/>
                  <w:marBottom w:val="0"/>
                  <w:divBdr>
                    <w:top w:val="none" w:sz="0" w:space="0" w:color="auto"/>
                    <w:left w:val="none" w:sz="0" w:space="0" w:color="auto"/>
                    <w:bottom w:val="none" w:sz="0" w:space="0" w:color="auto"/>
                    <w:right w:val="none" w:sz="0" w:space="0" w:color="auto"/>
                  </w:divBdr>
                  <w:divsChild>
                    <w:div w:id="629825777">
                      <w:marLeft w:val="0"/>
                      <w:marRight w:val="0"/>
                      <w:marTop w:val="0"/>
                      <w:marBottom w:val="0"/>
                      <w:divBdr>
                        <w:top w:val="none" w:sz="0" w:space="0" w:color="auto"/>
                        <w:left w:val="none" w:sz="0" w:space="0" w:color="auto"/>
                        <w:bottom w:val="none" w:sz="0" w:space="0" w:color="auto"/>
                        <w:right w:val="none" w:sz="0" w:space="0" w:color="auto"/>
                      </w:divBdr>
                      <w:divsChild>
                        <w:div w:id="5945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896911">
      <w:bodyDiv w:val="1"/>
      <w:marLeft w:val="0"/>
      <w:marRight w:val="0"/>
      <w:marTop w:val="0"/>
      <w:marBottom w:val="0"/>
      <w:divBdr>
        <w:top w:val="none" w:sz="0" w:space="0" w:color="auto"/>
        <w:left w:val="none" w:sz="0" w:space="0" w:color="auto"/>
        <w:bottom w:val="none" w:sz="0" w:space="0" w:color="auto"/>
        <w:right w:val="none" w:sz="0" w:space="0" w:color="auto"/>
      </w:divBdr>
      <w:divsChild>
        <w:div w:id="503474103">
          <w:marLeft w:val="0"/>
          <w:marRight w:val="0"/>
          <w:marTop w:val="0"/>
          <w:marBottom w:val="0"/>
          <w:divBdr>
            <w:top w:val="none" w:sz="0" w:space="0" w:color="auto"/>
            <w:left w:val="none" w:sz="0" w:space="0" w:color="auto"/>
            <w:bottom w:val="none" w:sz="0" w:space="0" w:color="auto"/>
            <w:right w:val="none" w:sz="0" w:space="0" w:color="auto"/>
          </w:divBdr>
          <w:divsChild>
            <w:div w:id="2085563379">
              <w:marLeft w:val="0"/>
              <w:marRight w:val="0"/>
              <w:marTop w:val="0"/>
              <w:marBottom w:val="0"/>
              <w:divBdr>
                <w:top w:val="none" w:sz="0" w:space="0" w:color="auto"/>
                <w:left w:val="none" w:sz="0" w:space="0" w:color="auto"/>
                <w:bottom w:val="none" w:sz="0" w:space="0" w:color="auto"/>
                <w:right w:val="none" w:sz="0" w:space="0" w:color="auto"/>
              </w:divBdr>
              <w:divsChild>
                <w:div w:id="1202129647">
                  <w:marLeft w:val="0"/>
                  <w:marRight w:val="0"/>
                  <w:marTop w:val="0"/>
                  <w:marBottom w:val="0"/>
                  <w:divBdr>
                    <w:top w:val="none" w:sz="0" w:space="0" w:color="auto"/>
                    <w:left w:val="none" w:sz="0" w:space="0" w:color="auto"/>
                    <w:bottom w:val="none" w:sz="0" w:space="0" w:color="auto"/>
                    <w:right w:val="none" w:sz="0" w:space="0" w:color="auto"/>
                  </w:divBdr>
                  <w:divsChild>
                    <w:div w:id="1527058668">
                      <w:marLeft w:val="0"/>
                      <w:marRight w:val="0"/>
                      <w:marTop w:val="0"/>
                      <w:marBottom w:val="0"/>
                      <w:divBdr>
                        <w:top w:val="none" w:sz="0" w:space="0" w:color="auto"/>
                        <w:left w:val="none" w:sz="0" w:space="0" w:color="auto"/>
                        <w:bottom w:val="none" w:sz="0" w:space="0" w:color="auto"/>
                        <w:right w:val="none" w:sz="0" w:space="0" w:color="auto"/>
                      </w:divBdr>
                      <w:divsChild>
                        <w:div w:id="6702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kitchn.com/why-french-fries-arent-french-128202" TargetMode="Externa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mv12438</dc:creator>
  <cp:keywords/>
  <dc:description/>
  <cp:lastModifiedBy>mv12438</cp:lastModifiedBy>
  <cp:revision>2</cp:revision>
  <dcterms:created xsi:type="dcterms:W3CDTF">2012-10-22T20:28:00Z</dcterms:created>
  <dcterms:modified xsi:type="dcterms:W3CDTF">2012-10-22T20:28:00Z</dcterms:modified>
</cp:coreProperties>
</file>